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632" w:type="dxa"/>
        <w:tblInd w:w="-572" w:type="dxa"/>
        <w:tblLook w:val="04A0" w:firstRow="1" w:lastRow="0" w:firstColumn="1" w:lastColumn="0" w:noHBand="0" w:noVBand="1"/>
      </w:tblPr>
      <w:tblGrid>
        <w:gridCol w:w="567"/>
        <w:gridCol w:w="4111"/>
        <w:gridCol w:w="567"/>
        <w:gridCol w:w="5387"/>
      </w:tblGrid>
      <w:tr w:rsidR="00FE4E62" w:rsidRPr="00963D99" w14:paraId="3EE99842" w14:textId="77777777" w:rsidTr="00A451BA">
        <w:tc>
          <w:tcPr>
            <w:tcW w:w="10632" w:type="dxa"/>
            <w:gridSpan w:val="4"/>
            <w:shd w:val="clear" w:color="auto" w:fill="B0142E"/>
          </w:tcPr>
          <w:p w14:paraId="768DF47F" w14:textId="6B0F658A" w:rsidR="00FE4E62" w:rsidRPr="00A451BA" w:rsidRDefault="00C90EAE" w:rsidP="00C90EAE">
            <w:pPr>
              <w:tabs>
                <w:tab w:val="center" w:pos="4924"/>
                <w:tab w:val="left" w:pos="7788"/>
              </w:tabs>
              <w:spacing w:before="100" w:beforeAutospacing="1" w:after="100" w:afterAutospacing="1"/>
              <w:outlineLvl w:val="2"/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</w:pPr>
            <w:r w:rsidRPr="00C90EA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  <w:tab/>
            </w:r>
            <w:r w:rsidR="00FE4E62"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INSTRUCCIONES PARA EL ENCUESTADOR/A</w:t>
            </w: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ab/>
            </w:r>
          </w:p>
        </w:tc>
      </w:tr>
      <w:tr w:rsidR="00FE4E62" w:rsidRPr="00963D99" w14:paraId="2078C22E" w14:textId="77777777" w:rsidTr="00A451BA">
        <w:trPr>
          <w:trHeight w:val="2205"/>
        </w:trPr>
        <w:tc>
          <w:tcPr>
            <w:tcW w:w="10632" w:type="dxa"/>
            <w:gridSpan w:val="4"/>
          </w:tcPr>
          <w:p w14:paraId="2336D506" w14:textId="3C3CFDCF" w:rsidR="00FE4E62" w:rsidRPr="00A451BA" w:rsidRDefault="00FE4E62" w:rsidP="00FE4E62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Cs w:val="24"/>
              </w:rPr>
            </w:pPr>
            <w:r w:rsidRPr="00A451BA">
              <w:rPr>
                <w:rFonts w:ascii="Arial" w:hAnsi="Arial" w:cs="Arial"/>
                <w:szCs w:val="24"/>
              </w:rPr>
              <w:t>Explique brevemente el propósito: “Esta encuesta hace parte de una prueba piloto para mejorar la atención en el restaurante universitario. Su participación es voluntaria y sus respuestas serán confidenciales. No tendrá ninguna consecuencia académica ni administrativa. La encuesta dura aproximadamente 5–7 minutos.”</w:t>
            </w:r>
          </w:p>
          <w:p w14:paraId="09971075" w14:textId="649A62D8" w:rsidR="00FE4E62" w:rsidRPr="00A451BA" w:rsidRDefault="00FE4E62" w:rsidP="00FE4E62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Cs w:val="24"/>
              </w:rPr>
            </w:pPr>
            <w:r w:rsidRPr="00A451BA">
              <w:rPr>
                <w:rFonts w:ascii="Arial" w:hAnsi="Arial" w:cs="Arial"/>
                <w:szCs w:val="24"/>
              </w:rPr>
              <w:t>Solicite consentimiento verbal antes de iniciar.</w:t>
            </w:r>
          </w:p>
          <w:p w14:paraId="035F1D11" w14:textId="4B23FBCC" w:rsidR="00FE4E62" w:rsidRPr="00A451BA" w:rsidRDefault="00FE4E62" w:rsidP="00FE4E62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Cs w:val="24"/>
              </w:rPr>
            </w:pPr>
            <w:r w:rsidRPr="00A451BA">
              <w:rPr>
                <w:rFonts w:ascii="Arial" w:hAnsi="Arial" w:cs="Arial"/>
                <w:szCs w:val="24"/>
              </w:rPr>
              <w:t>Aplique la encuesta antes del inicio de la prueba (</w:t>
            </w:r>
            <w:proofErr w:type="spellStart"/>
            <w:r w:rsidRPr="00A451BA">
              <w:rPr>
                <w:rFonts w:ascii="Arial" w:hAnsi="Arial" w:cs="Arial"/>
                <w:szCs w:val="24"/>
              </w:rPr>
              <w:t>pre-test</w:t>
            </w:r>
            <w:proofErr w:type="spellEnd"/>
            <w:r w:rsidRPr="00A451BA">
              <w:rPr>
                <w:rFonts w:ascii="Arial" w:hAnsi="Arial" w:cs="Arial"/>
                <w:szCs w:val="24"/>
              </w:rPr>
              <w:t>) y al finalizar (</w:t>
            </w:r>
            <w:proofErr w:type="spellStart"/>
            <w:r w:rsidRPr="00A451BA">
              <w:rPr>
                <w:rFonts w:ascii="Arial" w:hAnsi="Arial" w:cs="Arial"/>
                <w:szCs w:val="24"/>
              </w:rPr>
              <w:t>post-test</w:t>
            </w:r>
            <w:proofErr w:type="spellEnd"/>
            <w:r w:rsidRPr="00A451BA">
              <w:rPr>
                <w:rFonts w:ascii="Arial" w:hAnsi="Arial" w:cs="Arial"/>
                <w:szCs w:val="24"/>
              </w:rPr>
              <w:t>).</w:t>
            </w:r>
          </w:p>
          <w:p w14:paraId="6A7B6E0A" w14:textId="6B865F42" w:rsidR="00BD262A" w:rsidRPr="00A451BA" w:rsidRDefault="00FE4E62" w:rsidP="00FE4E62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szCs w:val="24"/>
              </w:rPr>
            </w:pPr>
            <w:r w:rsidRPr="00A451BA">
              <w:rPr>
                <w:rFonts w:ascii="Arial" w:hAnsi="Arial" w:cs="Arial"/>
                <w:szCs w:val="24"/>
              </w:rPr>
              <w:t>Use el mismo cuestionario en ambas mediciones para garantizar comparabilidad.</w:t>
            </w:r>
          </w:p>
          <w:p w14:paraId="788BA653" w14:textId="480A0E54" w:rsidR="00171D8D" w:rsidRPr="00BD262A" w:rsidRDefault="00171D8D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171D8D" w:rsidRPr="00963D99" w14:paraId="43915391" w14:textId="77777777" w:rsidTr="00A451BA">
        <w:trPr>
          <w:trHeight w:val="450"/>
        </w:trPr>
        <w:tc>
          <w:tcPr>
            <w:tcW w:w="10632" w:type="dxa"/>
            <w:gridSpan w:val="4"/>
            <w:shd w:val="clear" w:color="auto" w:fill="B0142E"/>
          </w:tcPr>
          <w:p w14:paraId="53962EE1" w14:textId="548EAEC2" w:rsidR="00171D8D" w:rsidRPr="00A451BA" w:rsidRDefault="00171D8D" w:rsidP="006C403C">
            <w:pPr>
              <w:tabs>
                <w:tab w:val="center" w:pos="4924"/>
                <w:tab w:val="left" w:pos="7788"/>
              </w:tabs>
              <w:spacing w:before="100" w:beforeAutospacing="1" w:after="100" w:afterAutospacing="1"/>
              <w:outlineLvl w:val="2"/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Sección A. Datos generales</w:t>
            </w:r>
          </w:p>
        </w:tc>
      </w:tr>
      <w:tr w:rsidR="00171D8D" w:rsidRPr="00963D99" w14:paraId="06304450" w14:textId="77777777" w:rsidTr="00A451BA">
        <w:trPr>
          <w:trHeight w:val="1316"/>
        </w:trPr>
        <w:tc>
          <w:tcPr>
            <w:tcW w:w="10632" w:type="dxa"/>
            <w:gridSpan w:val="4"/>
          </w:tcPr>
          <w:p w14:paraId="4F804051" w14:textId="2B9AE739" w:rsidR="00171D8D" w:rsidRPr="001A2E99" w:rsidRDefault="00171D8D" w:rsidP="003A4617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1A2E99">
              <w:rPr>
                <w:rFonts w:ascii="Arial" w:eastAsia="Times New Roman" w:hAnsi="Arial" w:cs="Arial"/>
                <w:sz w:val="24"/>
                <w:szCs w:val="24"/>
                <w:lang w:eastAsia="es-CO"/>
              </w:rPr>
              <w:t xml:space="preserve">A1. </w:t>
            </w:r>
            <w:r w:rsidRPr="00A451BA">
              <w:rPr>
                <w:rFonts w:ascii="Arial" w:eastAsia="Times New Roman" w:hAnsi="Arial" w:cs="Arial"/>
                <w:sz w:val="24"/>
                <w:szCs w:val="24"/>
                <w:lang w:eastAsia="es-CO"/>
              </w:rPr>
              <w:t>Código de estudiante:</w:t>
            </w:r>
            <w:r w:rsidRPr="001A2E99">
              <w:rPr>
                <w:rFonts w:ascii="Arial" w:eastAsia="Times New Roman" w:hAnsi="Arial" w:cs="Arial"/>
                <w:sz w:val="24"/>
                <w:szCs w:val="24"/>
                <w:lang w:eastAsia="es-CO"/>
              </w:rPr>
              <w:t xml:space="preserve"> ___</w:t>
            </w:r>
            <w:r w:rsidRPr="00EE49A0">
              <w:rPr>
                <w:rFonts w:ascii="Arial" w:eastAsia="Times New Roman" w:hAnsi="Arial" w:cs="Arial"/>
                <w:sz w:val="24"/>
                <w:szCs w:val="24"/>
                <w:lang w:eastAsia="es-CO"/>
              </w:rPr>
              <w:t>_________________________</w:t>
            </w:r>
          </w:p>
        </w:tc>
      </w:tr>
      <w:tr w:rsidR="00171D8D" w:rsidRPr="00963D99" w14:paraId="144C2B65" w14:textId="77777777" w:rsidTr="00A451BA">
        <w:trPr>
          <w:trHeight w:val="420"/>
        </w:trPr>
        <w:tc>
          <w:tcPr>
            <w:tcW w:w="10632" w:type="dxa"/>
            <w:gridSpan w:val="4"/>
            <w:shd w:val="clear" w:color="auto" w:fill="B0142E"/>
          </w:tcPr>
          <w:p w14:paraId="40AEFDD2" w14:textId="77777777" w:rsidR="00171D8D" w:rsidRPr="001A2E99" w:rsidRDefault="00171D8D" w:rsidP="00171D8D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6C403C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 xml:space="preserve">Sección B. Experiencia de servicio </w:t>
            </w:r>
          </w:p>
        </w:tc>
      </w:tr>
      <w:tr w:rsidR="00171D8D" w:rsidRPr="00963D99" w14:paraId="503FA2BD" w14:textId="77777777" w:rsidTr="00A451BA">
        <w:trPr>
          <w:trHeight w:val="2730"/>
        </w:trPr>
        <w:tc>
          <w:tcPr>
            <w:tcW w:w="10632" w:type="dxa"/>
            <w:gridSpan w:val="4"/>
          </w:tcPr>
          <w:p w14:paraId="718EBE43" w14:textId="77777777" w:rsidR="00171D8D" w:rsidRPr="00A451BA" w:rsidRDefault="00171D8D" w:rsidP="00171D8D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lang w:eastAsia="es-CO"/>
              </w:rPr>
            </w:pPr>
            <w:r w:rsidRPr="00A451BA"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lang w:eastAsia="es-CO"/>
              </w:rPr>
              <w:t>(Escala Likert de 1 a 5: 1 = Muy insatisfecho / 5 = Muy satisfecho)</w:t>
            </w:r>
          </w:p>
          <w:p w14:paraId="2A0AE50B" w14:textId="77777777" w:rsidR="00171D8D" w:rsidRDefault="00171D8D" w:rsidP="00171D8D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CO"/>
              </w:rPr>
            </w:pPr>
          </w:p>
          <w:p w14:paraId="508675DF" w14:textId="77777777" w:rsidR="00171D8D" w:rsidRDefault="00171D8D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14:paraId="22AAE67F" w14:textId="77777777" w:rsidR="003A4617" w:rsidRDefault="003A4617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14:paraId="2E63446B" w14:textId="77777777" w:rsidR="003A4617" w:rsidRDefault="003A4617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14:paraId="2BE41D7E" w14:textId="77777777" w:rsidR="003A4617" w:rsidRDefault="003A4617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14:paraId="3F202BDD" w14:textId="31447FB5" w:rsidR="003A4617" w:rsidRPr="001A2E99" w:rsidRDefault="003A4617" w:rsidP="00BD262A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</w:tc>
      </w:tr>
      <w:tr w:rsidR="00C90EAE" w:rsidRPr="00171D8D" w14:paraId="341CA207" w14:textId="77777777" w:rsidTr="00A451BA">
        <w:tc>
          <w:tcPr>
            <w:tcW w:w="4678" w:type="dxa"/>
            <w:gridSpan w:val="2"/>
            <w:shd w:val="clear" w:color="auto" w:fill="B0142E"/>
          </w:tcPr>
          <w:p w14:paraId="1FF0EC0F" w14:textId="12E62693" w:rsidR="00C90EAE" w:rsidRPr="00A451BA" w:rsidRDefault="00C90EAE" w:rsidP="00C90EAE">
            <w:pPr>
              <w:spacing w:before="100" w:beforeAutospacing="1" w:after="100" w:afterAutospacing="1"/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B1. Rapidez en el proceso de compra de tiquetes.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27F66F68" w14:textId="3B3519E0" w:rsidR="00C90EAE" w:rsidRPr="00A451BA" w:rsidRDefault="00C90EAE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B2. Tiempo de espera en la fila del restaurante.</w:t>
            </w:r>
          </w:p>
        </w:tc>
      </w:tr>
      <w:tr w:rsidR="0044593B" w:rsidRPr="00171D8D" w14:paraId="717D5CD2" w14:textId="77777777" w:rsidTr="00A451BA">
        <w:tc>
          <w:tcPr>
            <w:tcW w:w="567" w:type="dxa"/>
          </w:tcPr>
          <w:p w14:paraId="53BE1449" w14:textId="5E1706B1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3E1D097D" w14:textId="000742CF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  <w:tc>
          <w:tcPr>
            <w:tcW w:w="567" w:type="dxa"/>
          </w:tcPr>
          <w:p w14:paraId="7B01D97F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0F6A0638" w14:textId="64050930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</w:tr>
      <w:tr w:rsidR="0044593B" w:rsidRPr="00171D8D" w14:paraId="4BB310BE" w14:textId="77777777" w:rsidTr="00A451BA">
        <w:tc>
          <w:tcPr>
            <w:tcW w:w="567" w:type="dxa"/>
          </w:tcPr>
          <w:p w14:paraId="715ED341" w14:textId="34689662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DDB6543" w14:textId="18EA6FD3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  <w:tc>
          <w:tcPr>
            <w:tcW w:w="567" w:type="dxa"/>
          </w:tcPr>
          <w:p w14:paraId="44C8B6E6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788CC6C9" w14:textId="635251AD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</w:tr>
      <w:tr w:rsidR="0044593B" w:rsidRPr="00171D8D" w14:paraId="7F466FE1" w14:textId="77777777" w:rsidTr="00A451BA">
        <w:tc>
          <w:tcPr>
            <w:tcW w:w="567" w:type="dxa"/>
          </w:tcPr>
          <w:p w14:paraId="2F962F74" w14:textId="2B5DFE8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FA7343B" w14:textId="025BE02D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  <w:tc>
          <w:tcPr>
            <w:tcW w:w="567" w:type="dxa"/>
          </w:tcPr>
          <w:p w14:paraId="3C8B9306" w14:textId="1B9D4598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3D9B061E" w14:textId="6D3D3402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</w:tr>
      <w:tr w:rsidR="0044593B" w:rsidRPr="00171D8D" w14:paraId="6648A8F6" w14:textId="77777777" w:rsidTr="00A451BA">
        <w:tc>
          <w:tcPr>
            <w:tcW w:w="567" w:type="dxa"/>
          </w:tcPr>
          <w:p w14:paraId="4C3F19C7" w14:textId="4FFA3B1D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BCCB7B1" w14:textId="69E04835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  <w:tc>
          <w:tcPr>
            <w:tcW w:w="567" w:type="dxa"/>
          </w:tcPr>
          <w:p w14:paraId="67AFD751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4F8617B7" w14:textId="2660676C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</w:tr>
      <w:tr w:rsidR="0044593B" w:rsidRPr="00171D8D" w14:paraId="5DDBF902" w14:textId="77777777" w:rsidTr="00A451BA">
        <w:tc>
          <w:tcPr>
            <w:tcW w:w="567" w:type="dxa"/>
          </w:tcPr>
          <w:p w14:paraId="0C86CB46" w14:textId="4DBA989B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A30F11B" w14:textId="1FF03B13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  <w:tc>
          <w:tcPr>
            <w:tcW w:w="567" w:type="dxa"/>
          </w:tcPr>
          <w:p w14:paraId="329E66E3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358C2E60" w14:textId="68B10576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</w:tr>
      <w:tr w:rsidR="0044593B" w:rsidRPr="00171D8D" w14:paraId="2E0C751C" w14:textId="77777777" w:rsidTr="00A451BA">
        <w:tc>
          <w:tcPr>
            <w:tcW w:w="4678" w:type="dxa"/>
            <w:gridSpan w:val="2"/>
            <w:shd w:val="clear" w:color="auto" w:fill="B0142E"/>
          </w:tcPr>
          <w:p w14:paraId="45CD70AC" w14:textId="11B9722B" w:rsidR="0044593B" w:rsidRPr="00A451BA" w:rsidRDefault="0044593B" w:rsidP="0044593B">
            <w:pPr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B3. Claridad en la información sobre la compra y redención de tiquetes.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6C0C46FE" w14:textId="4F2B5A46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B4. Facilidad para acceder al servicio (puntos de compra, horarios).</w:t>
            </w:r>
          </w:p>
        </w:tc>
      </w:tr>
      <w:tr w:rsidR="0044593B" w:rsidRPr="00171D8D" w14:paraId="36DB34AB" w14:textId="77777777" w:rsidTr="00A451BA">
        <w:tc>
          <w:tcPr>
            <w:tcW w:w="567" w:type="dxa"/>
          </w:tcPr>
          <w:p w14:paraId="2EF5904F" w14:textId="1BBB6FBB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DADF813" w14:textId="67C83E61" w:rsidR="0044593B" w:rsidRPr="00A451BA" w:rsidRDefault="0044593B" w:rsidP="0044593B">
            <w:pPr>
              <w:spacing w:line="276" w:lineRule="auto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  <w:tc>
          <w:tcPr>
            <w:tcW w:w="567" w:type="dxa"/>
          </w:tcPr>
          <w:p w14:paraId="3612AE6B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500DA762" w14:textId="5BECA881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</w:tr>
      <w:tr w:rsidR="0044593B" w:rsidRPr="00171D8D" w14:paraId="2B305DFA" w14:textId="77777777" w:rsidTr="00A451BA">
        <w:tc>
          <w:tcPr>
            <w:tcW w:w="567" w:type="dxa"/>
          </w:tcPr>
          <w:p w14:paraId="7C851C68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99FBB8B" w14:textId="080DFF69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  <w:tc>
          <w:tcPr>
            <w:tcW w:w="567" w:type="dxa"/>
          </w:tcPr>
          <w:p w14:paraId="1FEA7D6B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01DA3503" w14:textId="21094F22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</w:tr>
      <w:tr w:rsidR="0044593B" w:rsidRPr="00171D8D" w14:paraId="5DCA37BE" w14:textId="77777777" w:rsidTr="00A451BA">
        <w:tc>
          <w:tcPr>
            <w:tcW w:w="567" w:type="dxa"/>
          </w:tcPr>
          <w:p w14:paraId="12804456" w14:textId="00BA163B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DCA6444" w14:textId="1C0C0F67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  <w:tc>
          <w:tcPr>
            <w:tcW w:w="567" w:type="dxa"/>
          </w:tcPr>
          <w:p w14:paraId="38757A6B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4FCF4656" w14:textId="7D2D7EE6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</w:tr>
      <w:tr w:rsidR="0044593B" w:rsidRPr="00171D8D" w14:paraId="762E2766" w14:textId="77777777" w:rsidTr="00A451BA">
        <w:tc>
          <w:tcPr>
            <w:tcW w:w="567" w:type="dxa"/>
          </w:tcPr>
          <w:p w14:paraId="31C96072" w14:textId="7DF378DF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585C8E3" w14:textId="15B794FF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  <w:tc>
          <w:tcPr>
            <w:tcW w:w="567" w:type="dxa"/>
          </w:tcPr>
          <w:p w14:paraId="48786D47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11F16EA3" w14:textId="556A3C8F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</w:tr>
      <w:tr w:rsidR="0044593B" w:rsidRPr="00171D8D" w14:paraId="3C6C4958" w14:textId="77777777" w:rsidTr="00A451BA">
        <w:tc>
          <w:tcPr>
            <w:tcW w:w="567" w:type="dxa"/>
          </w:tcPr>
          <w:p w14:paraId="63AA5922" w14:textId="0070FFFF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92A488B" w14:textId="3EDBC56A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  <w:tc>
          <w:tcPr>
            <w:tcW w:w="567" w:type="dxa"/>
          </w:tcPr>
          <w:p w14:paraId="062DB226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105F8B36" w14:textId="67A20F4A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</w:tr>
      <w:tr w:rsidR="0044593B" w:rsidRPr="00171D8D" w14:paraId="5181714D" w14:textId="77777777" w:rsidTr="00A451BA">
        <w:trPr>
          <w:trHeight w:val="452"/>
        </w:trPr>
        <w:tc>
          <w:tcPr>
            <w:tcW w:w="4678" w:type="dxa"/>
            <w:gridSpan w:val="2"/>
            <w:shd w:val="clear" w:color="auto" w:fill="B0142E"/>
          </w:tcPr>
          <w:p w14:paraId="47737DF0" w14:textId="472ACB79" w:rsidR="0044593B" w:rsidRPr="00A451BA" w:rsidRDefault="00665EA2" w:rsidP="0044593B">
            <w:pPr>
              <w:jc w:val="both"/>
              <w:rPr>
                <w:rFonts w:ascii="Arial" w:eastAsia="Calibri" w:hAnsi="Arial" w:cs="Arial"/>
                <w:color w:val="FFFFFF" w:themeColor="background1"/>
                <w:sz w:val="24"/>
                <w:szCs w:val="24"/>
                <w:lang w:val="es-MX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</w:t>
            </w:r>
            <w:r w:rsidR="00A35FE7"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5</w:t>
            </w: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 xml:space="preserve">. </w:t>
            </w:r>
            <w:r w:rsidR="005A4CAE" w:rsidRPr="00A451BA">
              <w:rPr>
                <w:rFonts w:ascii="Arial" w:eastAsia="Times New Roman" w:hAnsi="Arial" w:cs="Arial"/>
                <w:color w:val="FFFFFF" w:themeColor="background1"/>
                <w:sz w:val="24"/>
                <w:szCs w:val="24"/>
                <w:lang w:eastAsia="es-CO"/>
              </w:rPr>
              <w:t>Amabilidad del personal en el punto de compra y atención.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58EE856C" w14:textId="6E6301C6" w:rsidR="0044593B" w:rsidRPr="00171D8D" w:rsidRDefault="00665EA2" w:rsidP="0044593B">
            <w:pPr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B6. Organización y fluidez en la entrega de alimentos</w:t>
            </w:r>
            <w:r w:rsidRPr="00171D8D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es-CO"/>
              </w:rPr>
              <w:t>.</w:t>
            </w:r>
          </w:p>
        </w:tc>
      </w:tr>
      <w:tr w:rsidR="0044593B" w:rsidRPr="00171D8D" w14:paraId="511FE1E3" w14:textId="77777777" w:rsidTr="00A451BA">
        <w:tc>
          <w:tcPr>
            <w:tcW w:w="567" w:type="dxa"/>
          </w:tcPr>
          <w:p w14:paraId="218814B2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7C8EAABB" w14:textId="5CCEDCD2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  <w:tc>
          <w:tcPr>
            <w:tcW w:w="567" w:type="dxa"/>
          </w:tcPr>
          <w:p w14:paraId="0838BF5F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041267AC" w14:textId="285A7711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</w:tr>
      <w:tr w:rsidR="0044593B" w:rsidRPr="00171D8D" w14:paraId="2DAB596D" w14:textId="77777777" w:rsidTr="00A451BA">
        <w:tc>
          <w:tcPr>
            <w:tcW w:w="567" w:type="dxa"/>
          </w:tcPr>
          <w:p w14:paraId="51B47257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293631A" w14:textId="06FA3FC8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  <w:tc>
          <w:tcPr>
            <w:tcW w:w="567" w:type="dxa"/>
          </w:tcPr>
          <w:p w14:paraId="3B4D9AB6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2B350FC9" w14:textId="3196873E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</w:tr>
      <w:tr w:rsidR="0044593B" w:rsidRPr="00171D8D" w14:paraId="19F47DC6" w14:textId="77777777" w:rsidTr="00A451BA">
        <w:tc>
          <w:tcPr>
            <w:tcW w:w="567" w:type="dxa"/>
          </w:tcPr>
          <w:p w14:paraId="57A26A99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0CE05078" w14:textId="496D86D1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  <w:tc>
          <w:tcPr>
            <w:tcW w:w="567" w:type="dxa"/>
          </w:tcPr>
          <w:p w14:paraId="147BB9C1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6991D064" w14:textId="76CF149C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</w:tr>
      <w:tr w:rsidR="0044593B" w:rsidRPr="00171D8D" w14:paraId="4E4CD927" w14:textId="77777777" w:rsidTr="00A451BA">
        <w:tc>
          <w:tcPr>
            <w:tcW w:w="567" w:type="dxa"/>
          </w:tcPr>
          <w:p w14:paraId="1A44F0B4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61D2ED93" w14:textId="09D9CB62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  <w:tc>
          <w:tcPr>
            <w:tcW w:w="567" w:type="dxa"/>
          </w:tcPr>
          <w:p w14:paraId="73F1057A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006C1ACD" w14:textId="0156A2A1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</w:tr>
      <w:tr w:rsidR="0044593B" w:rsidRPr="00171D8D" w14:paraId="498663EC" w14:textId="77777777" w:rsidTr="00A451BA">
        <w:tc>
          <w:tcPr>
            <w:tcW w:w="567" w:type="dxa"/>
          </w:tcPr>
          <w:p w14:paraId="5C2DEC56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68D091CE" w14:textId="035C1EB6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  <w:tc>
          <w:tcPr>
            <w:tcW w:w="567" w:type="dxa"/>
          </w:tcPr>
          <w:p w14:paraId="247681A0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71579F47" w14:textId="73A9BB00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</w:tr>
      <w:tr w:rsidR="0044593B" w:rsidRPr="00171D8D" w14:paraId="10F9460F" w14:textId="77777777" w:rsidTr="00A451BA">
        <w:tc>
          <w:tcPr>
            <w:tcW w:w="4678" w:type="dxa"/>
            <w:gridSpan w:val="2"/>
            <w:shd w:val="clear" w:color="auto" w:fill="B0142E"/>
          </w:tcPr>
          <w:p w14:paraId="707832B1" w14:textId="33F409A3" w:rsidR="0044593B" w:rsidRPr="00A451BA" w:rsidRDefault="00665EA2" w:rsidP="0044593B">
            <w:pPr>
              <w:jc w:val="both"/>
              <w:rPr>
                <w:rFonts w:ascii="Arial" w:eastAsia="Calibri" w:hAnsi="Arial" w:cs="Arial"/>
                <w:color w:val="FFFFFF" w:themeColor="background1"/>
                <w:sz w:val="24"/>
                <w:szCs w:val="24"/>
                <w:lang w:val="es-MX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B7. Calidad percibida de los alimentos (sabor, temperatura, presentación).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2DB4ED1D" w14:textId="6922835D" w:rsidR="0044593B" w:rsidRPr="00A451BA" w:rsidRDefault="00665EA2" w:rsidP="0044593B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</w:t>
            </w:r>
            <w:r w:rsidR="00A35FE7"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8</w:t>
            </w: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 xml:space="preserve">. </w:t>
            </w:r>
            <w:r w:rsidR="005A4CAE" w:rsidRPr="00A451BA">
              <w:rPr>
                <w:rFonts w:ascii="Arial" w:eastAsia="Times New Roman" w:hAnsi="Arial" w:cs="Arial"/>
                <w:color w:val="FFFFFF" w:themeColor="background1"/>
                <w:sz w:val="24"/>
                <w:szCs w:val="24"/>
                <w:lang w:eastAsia="es-CO"/>
              </w:rPr>
              <w:t>Variedad de las opciones ofrecidas.</w:t>
            </w:r>
          </w:p>
        </w:tc>
      </w:tr>
      <w:tr w:rsidR="0044593B" w:rsidRPr="00171D8D" w14:paraId="42468241" w14:textId="77777777" w:rsidTr="00A451BA">
        <w:tc>
          <w:tcPr>
            <w:tcW w:w="567" w:type="dxa"/>
          </w:tcPr>
          <w:p w14:paraId="5EF302CD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BBF6048" w14:textId="23048EE0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  <w:tc>
          <w:tcPr>
            <w:tcW w:w="567" w:type="dxa"/>
          </w:tcPr>
          <w:p w14:paraId="67DD783B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365A539D" w14:textId="00E9E6D8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</w:tr>
      <w:tr w:rsidR="0044593B" w:rsidRPr="00171D8D" w14:paraId="2D241C4B" w14:textId="77777777" w:rsidTr="00A451BA">
        <w:tc>
          <w:tcPr>
            <w:tcW w:w="567" w:type="dxa"/>
          </w:tcPr>
          <w:p w14:paraId="046AD2E0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1287F7E" w14:textId="28499A2D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  <w:tc>
          <w:tcPr>
            <w:tcW w:w="567" w:type="dxa"/>
          </w:tcPr>
          <w:p w14:paraId="59AFCD61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4866DC74" w14:textId="2AAC828C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</w:tr>
      <w:tr w:rsidR="0044593B" w:rsidRPr="00171D8D" w14:paraId="5D2251E7" w14:textId="77777777" w:rsidTr="00A451BA">
        <w:tc>
          <w:tcPr>
            <w:tcW w:w="567" w:type="dxa"/>
          </w:tcPr>
          <w:p w14:paraId="12E2C98F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15B25C1" w14:textId="3718FDCE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  <w:tc>
          <w:tcPr>
            <w:tcW w:w="567" w:type="dxa"/>
          </w:tcPr>
          <w:p w14:paraId="40C4166F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3D9D7871" w14:textId="54CD87DC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</w:tr>
      <w:tr w:rsidR="0044593B" w:rsidRPr="00171D8D" w14:paraId="18D60873" w14:textId="77777777" w:rsidTr="00A451BA">
        <w:tc>
          <w:tcPr>
            <w:tcW w:w="567" w:type="dxa"/>
          </w:tcPr>
          <w:p w14:paraId="65DDA23F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02A62FE5" w14:textId="6BE1F81B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  <w:tc>
          <w:tcPr>
            <w:tcW w:w="567" w:type="dxa"/>
          </w:tcPr>
          <w:p w14:paraId="3C8811F9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4B2656A0" w14:textId="56F8274F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</w:tr>
      <w:tr w:rsidR="0044593B" w:rsidRPr="00171D8D" w14:paraId="7DFFABF0" w14:textId="77777777" w:rsidTr="00A451BA">
        <w:tc>
          <w:tcPr>
            <w:tcW w:w="567" w:type="dxa"/>
          </w:tcPr>
          <w:p w14:paraId="22A37D68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750EC00A" w14:textId="0908D326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  <w:tc>
          <w:tcPr>
            <w:tcW w:w="567" w:type="dxa"/>
          </w:tcPr>
          <w:p w14:paraId="51EA47DA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23D358BA" w14:textId="32991D4A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</w:tr>
      <w:tr w:rsidR="0044593B" w:rsidRPr="00171D8D" w14:paraId="01570112" w14:textId="77777777" w:rsidTr="00A451BA">
        <w:tc>
          <w:tcPr>
            <w:tcW w:w="4678" w:type="dxa"/>
            <w:gridSpan w:val="2"/>
            <w:shd w:val="clear" w:color="auto" w:fill="B0142E"/>
          </w:tcPr>
          <w:p w14:paraId="10277915" w14:textId="51CE42AF" w:rsidR="0044593B" w:rsidRPr="00A451BA" w:rsidRDefault="00665EA2" w:rsidP="0044593B">
            <w:pPr>
              <w:jc w:val="both"/>
              <w:rPr>
                <w:rFonts w:ascii="Arial" w:eastAsia="Calibri" w:hAnsi="Arial" w:cs="Arial"/>
                <w:color w:val="FFFFFF" w:themeColor="background1"/>
                <w:sz w:val="24"/>
                <w:szCs w:val="24"/>
                <w:lang w:val="es-MX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</w:t>
            </w:r>
            <w:r w:rsidR="00A35FE7"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9</w:t>
            </w: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 xml:space="preserve">. </w:t>
            </w:r>
            <w:r w:rsidR="005A4CAE" w:rsidRPr="00A451BA">
              <w:rPr>
                <w:rFonts w:ascii="Arial" w:eastAsia="Times New Roman" w:hAnsi="Arial" w:cs="Arial"/>
                <w:color w:val="FFFFFF" w:themeColor="background1"/>
                <w:sz w:val="24"/>
                <w:szCs w:val="24"/>
                <w:lang w:eastAsia="es-CO"/>
              </w:rPr>
              <w:t>Relación costo–beneficio del servicio.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6669BBD0" w14:textId="3B14C4EF" w:rsidR="0044593B" w:rsidRPr="00A451BA" w:rsidRDefault="00665EA2" w:rsidP="0044593B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B10. Experiencia general en el restaurante universitario.</w:t>
            </w:r>
          </w:p>
        </w:tc>
      </w:tr>
      <w:tr w:rsidR="0044593B" w:rsidRPr="00171D8D" w14:paraId="10B74526" w14:textId="77777777" w:rsidTr="00A451BA">
        <w:tc>
          <w:tcPr>
            <w:tcW w:w="567" w:type="dxa"/>
          </w:tcPr>
          <w:p w14:paraId="0503C26A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7C4601E5" w14:textId="75853014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  <w:tc>
          <w:tcPr>
            <w:tcW w:w="567" w:type="dxa"/>
          </w:tcPr>
          <w:p w14:paraId="24C3A089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7FF2626F" w14:textId="11925C24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1. Muy insatisfecho</w:t>
            </w:r>
          </w:p>
        </w:tc>
      </w:tr>
      <w:tr w:rsidR="0044593B" w:rsidRPr="00171D8D" w14:paraId="7E1C0AAB" w14:textId="77777777" w:rsidTr="00A451BA">
        <w:tc>
          <w:tcPr>
            <w:tcW w:w="567" w:type="dxa"/>
          </w:tcPr>
          <w:p w14:paraId="62AFF8BB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13E6185F" w14:textId="36E581B5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  <w:tc>
          <w:tcPr>
            <w:tcW w:w="567" w:type="dxa"/>
          </w:tcPr>
          <w:p w14:paraId="7D41A057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59B133C6" w14:textId="1DADD22D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2. Insatisfecho</w:t>
            </w:r>
          </w:p>
        </w:tc>
      </w:tr>
      <w:tr w:rsidR="0044593B" w:rsidRPr="00171D8D" w14:paraId="0C8B6847" w14:textId="77777777" w:rsidTr="00A451BA">
        <w:tc>
          <w:tcPr>
            <w:tcW w:w="567" w:type="dxa"/>
          </w:tcPr>
          <w:p w14:paraId="4C14C3DC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3AA9A4D" w14:textId="3064BE86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  <w:tc>
          <w:tcPr>
            <w:tcW w:w="567" w:type="dxa"/>
          </w:tcPr>
          <w:p w14:paraId="52EE4B79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1AD23015" w14:textId="23EDDAAC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3. Ni satisfecho ni insatisfecho</w:t>
            </w:r>
          </w:p>
        </w:tc>
      </w:tr>
      <w:tr w:rsidR="0044593B" w:rsidRPr="00171D8D" w14:paraId="532263E6" w14:textId="77777777" w:rsidTr="00A451BA">
        <w:tc>
          <w:tcPr>
            <w:tcW w:w="567" w:type="dxa"/>
          </w:tcPr>
          <w:p w14:paraId="6DAE876C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B8E1E56" w14:textId="76EAB09A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  <w:tc>
          <w:tcPr>
            <w:tcW w:w="567" w:type="dxa"/>
          </w:tcPr>
          <w:p w14:paraId="762EBCDB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7A1001CF" w14:textId="24860606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4. Satisfecho</w:t>
            </w:r>
          </w:p>
        </w:tc>
      </w:tr>
      <w:tr w:rsidR="0044593B" w:rsidRPr="00171D8D" w14:paraId="5FF2EF29" w14:textId="77777777" w:rsidTr="00A451BA">
        <w:tc>
          <w:tcPr>
            <w:tcW w:w="567" w:type="dxa"/>
          </w:tcPr>
          <w:p w14:paraId="337F1F9F" w14:textId="77777777" w:rsidR="0044593B" w:rsidRPr="00171D8D" w:rsidRDefault="0044593B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2EECDF12" w14:textId="44A1D43E" w:rsidR="0044593B" w:rsidRPr="00A451BA" w:rsidRDefault="0044593B" w:rsidP="0044593B">
            <w:pPr>
              <w:jc w:val="both"/>
              <w:rPr>
                <w:rFonts w:ascii="Arial" w:eastAsia="Calibri" w:hAnsi="Arial" w:cs="Arial"/>
                <w:sz w:val="24"/>
                <w:szCs w:val="24"/>
                <w:lang w:val="es-MX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  <w:tc>
          <w:tcPr>
            <w:tcW w:w="567" w:type="dxa"/>
          </w:tcPr>
          <w:p w14:paraId="503673E1" w14:textId="77777777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54085D5F" w14:textId="0F5833FB" w:rsidR="0044593B" w:rsidRPr="00A451BA" w:rsidRDefault="0044593B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5. Muy satisfecho</w:t>
            </w:r>
          </w:p>
        </w:tc>
      </w:tr>
      <w:tr w:rsidR="00171D8D" w:rsidRPr="00171D8D" w14:paraId="290E310A" w14:textId="77777777" w:rsidTr="00A451BA">
        <w:tc>
          <w:tcPr>
            <w:tcW w:w="10632" w:type="dxa"/>
            <w:gridSpan w:val="4"/>
            <w:shd w:val="clear" w:color="auto" w:fill="B01428"/>
          </w:tcPr>
          <w:p w14:paraId="1AC23F97" w14:textId="51E3D64B" w:rsidR="00171D8D" w:rsidRPr="00171D8D" w:rsidRDefault="00171D8D" w:rsidP="00171D8D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85164E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 xml:space="preserve">Sección C. Percepción sobre la modalidad semanal </w:t>
            </w:r>
            <w:r w:rsidRPr="0085164E">
              <w:rPr>
                <w:rFonts w:ascii="Arial" w:eastAsia="Times New Roman" w:hAnsi="Arial" w:cs="Arial"/>
                <w:b/>
                <w:bCs/>
                <w:i/>
                <w:iCs/>
                <w:color w:val="FFFFFF" w:themeColor="background1"/>
                <w:sz w:val="24"/>
                <w:szCs w:val="24"/>
                <w:lang w:eastAsia="es-CO"/>
              </w:rPr>
              <w:t xml:space="preserve">(solo </w:t>
            </w:r>
            <w:proofErr w:type="spellStart"/>
            <w:r w:rsidRPr="0085164E">
              <w:rPr>
                <w:rFonts w:ascii="Arial" w:eastAsia="Times New Roman" w:hAnsi="Arial" w:cs="Arial"/>
                <w:b/>
                <w:bCs/>
                <w:i/>
                <w:iCs/>
                <w:color w:val="FFFFFF" w:themeColor="background1"/>
                <w:sz w:val="24"/>
                <w:szCs w:val="24"/>
                <w:lang w:eastAsia="es-CO"/>
              </w:rPr>
              <w:t>post-test</w:t>
            </w:r>
            <w:proofErr w:type="spellEnd"/>
            <w:r w:rsidRPr="0085164E">
              <w:rPr>
                <w:rFonts w:ascii="Arial" w:eastAsia="Times New Roman" w:hAnsi="Arial" w:cs="Arial"/>
                <w:b/>
                <w:bCs/>
                <w:i/>
                <w:iCs/>
                <w:color w:val="FFFFFF" w:themeColor="background1"/>
                <w:sz w:val="24"/>
                <w:szCs w:val="24"/>
                <w:lang w:eastAsia="es-CO"/>
              </w:rPr>
              <w:t>)</w:t>
            </w:r>
          </w:p>
        </w:tc>
      </w:tr>
      <w:tr w:rsidR="00171D8D" w:rsidRPr="00171D8D" w14:paraId="69FA330B" w14:textId="77777777" w:rsidTr="00A451BA">
        <w:tc>
          <w:tcPr>
            <w:tcW w:w="4678" w:type="dxa"/>
            <w:gridSpan w:val="2"/>
            <w:shd w:val="clear" w:color="auto" w:fill="B0142E"/>
          </w:tcPr>
          <w:p w14:paraId="75A5FA5F" w14:textId="16457B93" w:rsidR="00171D8D" w:rsidRPr="00171D8D" w:rsidRDefault="00171D8D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5164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C1. ¿Considera que la modalidad de compra semanal de tiquetes redujo su tiempo de espera?</w:t>
            </w:r>
          </w:p>
        </w:tc>
        <w:tc>
          <w:tcPr>
            <w:tcW w:w="5954" w:type="dxa"/>
            <w:gridSpan w:val="2"/>
            <w:shd w:val="clear" w:color="auto" w:fill="B0142E"/>
          </w:tcPr>
          <w:p w14:paraId="6DE0F3E9" w14:textId="161EEE82" w:rsidR="00171D8D" w:rsidRPr="00171D8D" w:rsidRDefault="00171D8D" w:rsidP="0044593B">
            <w:pPr>
              <w:rPr>
                <w:rFonts w:ascii="Arial" w:hAnsi="Arial" w:cs="Arial"/>
                <w:sz w:val="20"/>
                <w:szCs w:val="20"/>
              </w:rPr>
            </w:pPr>
            <w:r w:rsidRPr="0085164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C2. ¿Qué tan útil considera esta modalidad para organizar su tiempo académico?</w:t>
            </w:r>
          </w:p>
        </w:tc>
      </w:tr>
      <w:tr w:rsidR="005A4CAE" w:rsidRPr="00171D8D" w14:paraId="32605B8B" w14:textId="77777777" w:rsidTr="00A451BA">
        <w:tc>
          <w:tcPr>
            <w:tcW w:w="567" w:type="dxa"/>
          </w:tcPr>
          <w:p w14:paraId="5DFA0C5E" w14:textId="77777777" w:rsidR="005A4CAE" w:rsidRPr="00171D8D" w:rsidRDefault="005A4CAE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CB95C3F" w14:textId="107616B0" w:rsidR="005A4CAE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Si mucho </w:t>
            </w:r>
          </w:p>
        </w:tc>
        <w:tc>
          <w:tcPr>
            <w:tcW w:w="567" w:type="dxa"/>
          </w:tcPr>
          <w:p w14:paraId="4E14BE85" w14:textId="77777777" w:rsidR="005A4CAE" w:rsidRPr="00A451BA" w:rsidRDefault="005A4CAE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0CDDC1CC" w14:textId="31922E7B" w:rsidR="005A4CAE" w:rsidRPr="00A451BA" w:rsidRDefault="00855A70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Muy útil</w:t>
            </w:r>
          </w:p>
        </w:tc>
      </w:tr>
      <w:tr w:rsidR="005A4CAE" w:rsidRPr="00171D8D" w14:paraId="5DAE51E7" w14:textId="77777777" w:rsidTr="00A451BA">
        <w:tc>
          <w:tcPr>
            <w:tcW w:w="567" w:type="dxa"/>
          </w:tcPr>
          <w:p w14:paraId="25876BCF" w14:textId="77777777" w:rsidR="005A4CAE" w:rsidRPr="00171D8D" w:rsidRDefault="005A4CAE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573FA084" w14:textId="252D7622" w:rsidR="005A4CAE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Si un poco </w:t>
            </w:r>
          </w:p>
        </w:tc>
        <w:tc>
          <w:tcPr>
            <w:tcW w:w="567" w:type="dxa"/>
          </w:tcPr>
          <w:p w14:paraId="3EFDCA42" w14:textId="77777777" w:rsidR="005A4CAE" w:rsidRPr="00A451BA" w:rsidRDefault="005A4CAE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29452BCE" w14:textId="41B6C5B3" w:rsidR="005A4CAE" w:rsidRPr="00A451BA" w:rsidRDefault="00855A70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Útil </w:t>
            </w:r>
          </w:p>
        </w:tc>
      </w:tr>
      <w:tr w:rsidR="005A4CAE" w:rsidRPr="00171D8D" w14:paraId="51E6416B" w14:textId="77777777" w:rsidTr="00A451BA">
        <w:tc>
          <w:tcPr>
            <w:tcW w:w="567" w:type="dxa"/>
          </w:tcPr>
          <w:p w14:paraId="4FDA7A02" w14:textId="77777777" w:rsidR="005A4CAE" w:rsidRPr="00171D8D" w:rsidRDefault="005A4CAE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0B87914C" w14:textId="0847EF1D" w:rsidR="005A4CAE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No generó cambios </w:t>
            </w:r>
          </w:p>
        </w:tc>
        <w:tc>
          <w:tcPr>
            <w:tcW w:w="567" w:type="dxa"/>
          </w:tcPr>
          <w:p w14:paraId="6ADDB9AB" w14:textId="77777777" w:rsidR="005A4CAE" w:rsidRPr="00A451BA" w:rsidRDefault="005A4CAE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5728C3A4" w14:textId="2CCC9D63" w:rsidR="005A4CAE" w:rsidRPr="00A451BA" w:rsidRDefault="00855A70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Poco útil </w:t>
            </w:r>
          </w:p>
        </w:tc>
      </w:tr>
      <w:tr w:rsidR="005A4CAE" w:rsidRPr="00171D8D" w14:paraId="023A1708" w14:textId="77777777" w:rsidTr="00A451BA">
        <w:tc>
          <w:tcPr>
            <w:tcW w:w="567" w:type="dxa"/>
          </w:tcPr>
          <w:p w14:paraId="30BD3129" w14:textId="77777777" w:rsidR="005A4CAE" w:rsidRPr="00171D8D" w:rsidRDefault="005A4CAE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6513BA46" w14:textId="4F15B603" w:rsidR="005A4CAE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>Empeoró</w:t>
            </w:r>
          </w:p>
        </w:tc>
        <w:tc>
          <w:tcPr>
            <w:tcW w:w="567" w:type="dxa"/>
          </w:tcPr>
          <w:p w14:paraId="40DDFB1A" w14:textId="77777777" w:rsidR="005A4CAE" w:rsidRPr="00A451BA" w:rsidRDefault="005A4CAE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387" w:type="dxa"/>
          </w:tcPr>
          <w:p w14:paraId="1EF6EEF6" w14:textId="6FFBC093" w:rsidR="005A4CAE" w:rsidRPr="00A451BA" w:rsidRDefault="00855A70" w:rsidP="0044593B">
            <w:pPr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Nada útil </w:t>
            </w:r>
          </w:p>
        </w:tc>
      </w:tr>
      <w:tr w:rsidR="00171D8D" w:rsidRPr="00A451BA" w14:paraId="3E62F83F" w14:textId="77777777" w:rsidTr="00A451BA">
        <w:trPr>
          <w:trHeight w:val="287"/>
        </w:trPr>
        <w:tc>
          <w:tcPr>
            <w:tcW w:w="4678" w:type="dxa"/>
            <w:gridSpan w:val="2"/>
            <w:shd w:val="clear" w:color="auto" w:fill="B01428"/>
          </w:tcPr>
          <w:p w14:paraId="734D6278" w14:textId="0A7F858D" w:rsidR="00171D8D" w:rsidRPr="00A451BA" w:rsidRDefault="00171D8D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C3. ¿Continuaría utilizando la modalidad de compra semanal si se implementara de manera permanente?</w:t>
            </w:r>
          </w:p>
        </w:tc>
        <w:tc>
          <w:tcPr>
            <w:tcW w:w="5954" w:type="dxa"/>
            <w:gridSpan w:val="2"/>
            <w:vMerge w:val="restart"/>
          </w:tcPr>
          <w:p w14:paraId="6556ED5F" w14:textId="77777777" w:rsidR="00171D8D" w:rsidRPr="00A451BA" w:rsidRDefault="00171D8D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DCCBA93" w14:textId="77777777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70FC888" w14:textId="77777777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71D73F5" w14:textId="77777777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61A46220" w14:textId="77777777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4539FB0" w14:textId="77777777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1AB943E" w14:textId="7A554561" w:rsidR="00A451BA" w:rsidRPr="00A451BA" w:rsidRDefault="00A451BA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1D8D" w:rsidRPr="00A451BA" w14:paraId="6583E95F" w14:textId="77777777" w:rsidTr="00A451BA">
        <w:tc>
          <w:tcPr>
            <w:tcW w:w="567" w:type="dxa"/>
          </w:tcPr>
          <w:p w14:paraId="0A9FFE43" w14:textId="77777777" w:rsidR="00171D8D" w:rsidRPr="00171D8D" w:rsidRDefault="00171D8D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36EA168C" w14:textId="5040512D" w:rsidR="00171D8D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Si, con seguridad </w:t>
            </w:r>
          </w:p>
        </w:tc>
        <w:tc>
          <w:tcPr>
            <w:tcW w:w="5954" w:type="dxa"/>
            <w:gridSpan w:val="2"/>
            <w:vMerge/>
          </w:tcPr>
          <w:p w14:paraId="571541A3" w14:textId="77777777" w:rsidR="00171D8D" w:rsidRPr="00A451BA" w:rsidRDefault="00171D8D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1D8D" w:rsidRPr="00A451BA" w14:paraId="1AB50C89" w14:textId="77777777" w:rsidTr="00A451BA">
        <w:tc>
          <w:tcPr>
            <w:tcW w:w="567" w:type="dxa"/>
          </w:tcPr>
          <w:p w14:paraId="411AF59C" w14:textId="77777777" w:rsidR="00171D8D" w:rsidRPr="00171D8D" w:rsidRDefault="00171D8D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424D355E" w14:textId="2B4B5994" w:rsidR="00171D8D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Probablemente si </w:t>
            </w:r>
          </w:p>
        </w:tc>
        <w:tc>
          <w:tcPr>
            <w:tcW w:w="5954" w:type="dxa"/>
            <w:gridSpan w:val="2"/>
            <w:vMerge/>
          </w:tcPr>
          <w:p w14:paraId="0C9712B3" w14:textId="77777777" w:rsidR="00171D8D" w:rsidRPr="00A451BA" w:rsidRDefault="00171D8D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1D8D" w:rsidRPr="00A451BA" w14:paraId="61040CEB" w14:textId="77777777" w:rsidTr="00A451BA">
        <w:tc>
          <w:tcPr>
            <w:tcW w:w="567" w:type="dxa"/>
          </w:tcPr>
          <w:p w14:paraId="0E7F519C" w14:textId="77777777" w:rsidR="00171D8D" w:rsidRPr="00171D8D" w:rsidRDefault="00171D8D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456A8B56" w14:textId="034E767F" w:rsidR="00171D8D" w:rsidRPr="00A451BA" w:rsidRDefault="00855A70" w:rsidP="0044593B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Probablemente no </w:t>
            </w:r>
          </w:p>
        </w:tc>
        <w:tc>
          <w:tcPr>
            <w:tcW w:w="5954" w:type="dxa"/>
            <w:gridSpan w:val="2"/>
            <w:vMerge/>
          </w:tcPr>
          <w:p w14:paraId="268F42D8" w14:textId="77777777" w:rsidR="00171D8D" w:rsidRPr="00A451BA" w:rsidRDefault="00171D8D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1D8D" w:rsidRPr="00A451BA" w14:paraId="426ECED5" w14:textId="77777777" w:rsidTr="00A451BA">
        <w:tc>
          <w:tcPr>
            <w:tcW w:w="567" w:type="dxa"/>
          </w:tcPr>
          <w:p w14:paraId="7FC81F2E" w14:textId="77777777" w:rsidR="00171D8D" w:rsidRPr="00171D8D" w:rsidRDefault="00171D8D" w:rsidP="0044593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14:paraId="3B6116D5" w14:textId="208D517F" w:rsidR="00A451BA" w:rsidRPr="00A451BA" w:rsidRDefault="00855A70" w:rsidP="00A451B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451BA">
              <w:rPr>
                <w:rFonts w:ascii="Arial" w:hAnsi="Arial" w:cs="Arial"/>
                <w:sz w:val="24"/>
                <w:szCs w:val="24"/>
              </w:rPr>
              <w:t xml:space="preserve">No </w:t>
            </w:r>
          </w:p>
        </w:tc>
        <w:tc>
          <w:tcPr>
            <w:tcW w:w="5954" w:type="dxa"/>
            <w:gridSpan w:val="2"/>
            <w:vMerge/>
          </w:tcPr>
          <w:p w14:paraId="52773666" w14:textId="77777777" w:rsidR="00171D8D" w:rsidRPr="00A451BA" w:rsidRDefault="00171D8D" w:rsidP="004459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71D8D" w:rsidRPr="00A451BA" w14:paraId="43D66577" w14:textId="77777777" w:rsidTr="00A451BA">
        <w:tc>
          <w:tcPr>
            <w:tcW w:w="10632" w:type="dxa"/>
            <w:gridSpan w:val="4"/>
            <w:shd w:val="clear" w:color="auto" w:fill="B01428"/>
          </w:tcPr>
          <w:p w14:paraId="3870360D" w14:textId="26E38CBD" w:rsidR="00171D8D" w:rsidRPr="00A451BA" w:rsidRDefault="00171D8D" w:rsidP="00171D8D">
            <w:pPr>
              <w:spacing w:before="100" w:beforeAutospacing="1" w:after="100" w:afterAutospacing="1"/>
              <w:outlineLvl w:val="1"/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</w:pPr>
            <w:r w:rsidRPr="00A451BA">
              <w:rPr>
                <w:rFonts w:ascii="Arial" w:eastAsia="Times New Roman" w:hAnsi="Arial" w:cs="Arial"/>
                <w:b/>
                <w:bCs/>
                <w:color w:val="FFFFFF" w:themeColor="background1"/>
                <w:sz w:val="24"/>
                <w:szCs w:val="24"/>
                <w:lang w:eastAsia="es-CO"/>
              </w:rPr>
              <w:t>Sección D. Comentarios abiertos</w:t>
            </w:r>
          </w:p>
        </w:tc>
      </w:tr>
      <w:tr w:rsidR="00171D8D" w:rsidRPr="00171D8D" w14:paraId="1A7CE37E" w14:textId="77777777" w:rsidTr="00A451BA">
        <w:tc>
          <w:tcPr>
            <w:tcW w:w="4678" w:type="dxa"/>
            <w:gridSpan w:val="2"/>
            <w:shd w:val="clear" w:color="auto" w:fill="B01428"/>
          </w:tcPr>
          <w:p w14:paraId="5DDE2C07" w14:textId="5B911241" w:rsidR="00171D8D" w:rsidRPr="00A451BA" w:rsidRDefault="00171D8D" w:rsidP="0044593B">
            <w:pPr>
              <w:jc w:val="both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A451BA">
              <w:rPr>
                <w:rFonts w:ascii="Arial" w:hAnsi="Arial" w:cs="Arial"/>
                <w:color w:val="FFFFFF" w:themeColor="background1"/>
                <w:sz w:val="24"/>
                <w:szCs w:val="24"/>
              </w:rPr>
              <w:lastRenderedPageBreak/>
              <w:t>D1. ¿Qué aspectos positivos destacaría de la modalidad de compra semanal?</w:t>
            </w:r>
          </w:p>
        </w:tc>
        <w:tc>
          <w:tcPr>
            <w:tcW w:w="5954" w:type="dxa"/>
            <w:gridSpan w:val="2"/>
            <w:shd w:val="clear" w:color="auto" w:fill="B01428"/>
          </w:tcPr>
          <w:p w14:paraId="0D413AE4" w14:textId="46463DC7" w:rsidR="00171D8D" w:rsidRPr="00A451BA" w:rsidRDefault="00171D8D" w:rsidP="0044593B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A451BA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D2. ¿Qué sugerencias de mejora propone para el servicio del restaurante?</w:t>
            </w:r>
          </w:p>
        </w:tc>
      </w:tr>
      <w:tr w:rsidR="00855A70" w:rsidRPr="00171D8D" w14:paraId="5823B29D" w14:textId="77777777" w:rsidTr="00A451BA">
        <w:trPr>
          <w:trHeight w:val="2075"/>
        </w:trPr>
        <w:tc>
          <w:tcPr>
            <w:tcW w:w="4678" w:type="dxa"/>
            <w:gridSpan w:val="2"/>
          </w:tcPr>
          <w:p w14:paraId="00FD8061" w14:textId="77777777" w:rsidR="00855A70" w:rsidRDefault="00855A70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E42015B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36D6D38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D2569F7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DD52B79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FFBC82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FAF5316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696752C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48A605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31A018E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9D89E87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76992D9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8096FD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5990BB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3F9BC0E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AE39657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A3C6BE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7993C8F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C294282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2929BC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E94A16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8F1039A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7580F93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7B2D5FF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CD8FC76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8D0C153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CDF387C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A3C012E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2959654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AEF6D51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5F7B753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BC4391F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C9C4D68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EF9C5AD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A9670D" w14:textId="77777777" w:rsidR="00A451BA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565B416" w14:textId="2F215AE9" w:rsidR="00A451BA" w:rsidRPr="00171D8D" w:rsidRDefault="00A451BA" w:rsidP="0044593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  <w:gridSpan w:val="2"/>
          </w:tcPr>
          <w:p w14:paraId="7E13C96F" w14:textId="77777777" w:rsidR="00855A70" w:rsidRPr="00171D8D" w:rsidRDefault="00855A70" w:rsidP="0044593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468DB0" w14:textId="77777777" w:rsidR="008A576A" w:rsidRPr="00171D8D" w:rsidRDefault="008A576A" w:rsidP="008A576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7506782B" w14:textId="38596E23" w:rsidR="00066A2E" w:rsidRPr="00A451BA" w:rsidRDefault="00855A70" w:rsidP="00855A70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A451BA">
        <w:rPr>
          <w:rFonts w:ascii="Arial" w:hAnsi="Arial" w:cs="Arial"/>
          <w:b/>
          <w:sz w:val="24"/>
          <w:szCs w:val="24"/>
        </w:rPr>
        <w:t>Codificación para análisis</w:t>
      </w:r>
      <w:r w:rsidRPr="00A451BA">
        <w:rPr>
          <w:rFonts w:ascii="Arial" w:hAnsi="Arial" w:cs="Arial"/>
          <w:bCs/>
          <w:sz w:val="24"/>
          <w:szCs w:val="24"/>
        </w:rPr>
        <w:t xml:space="preserve">: Escalas Likert: valores 1–5 (Muy insatisfecho = 1, Muy satisfecho = </w:t>
      </w:r>
      <w:r w:rsidR="006C403C" w:rsidRPr="00A451BA">
        <w:rPr>
          <w:rFonts w:ascii="Arial" w:hAnsi="Arial" w:cs="Arial"/>
          <w:bCs/>
          <w:sz w:val="24"/>
          <w:szCs w:val="24"/>
        </w:rPr>
        <w:t>5) /</w:t>
      </w:r>
      <w:r w:rsidRPr="00A451BA">
        <w:rPr>
          <w:rFonts w:ascii="Arial" w:hAnsi="Arial" w:cs="Arial"/>
          <w:bCs/>
          <w:sz w:val="24"/>
          <w:szCs w:val="24"/>
        </w:rPr>
        <w:t>Preguntas dicotómicas (Sí/No): Sí = 1, No = 0/Preguntas múltiples: codificación nominal (ej. género: F=1, M=2, Otro=</w:t>
      </w:r>
      <w:proofErr w:type="gramStart"/>
      <w:r w:rsidRPr="00A451BA">
        <w:rPr>
          <w:rFonts w:ascii="Arial" w:hAnsi="Arial" w:cs="Arial"/>
          <w:bCs/>
          <w:sz w:val="24"/>
          <w:szCs w:val="24"/>
        </w:rPr>
        <w:t>3)/</w:t>
      </w:r>
      <w:proofErr w:type="gramEnd"/>
      <w:r w:rsidRPr="00A451BA">
        <w:rPr>
          <w:rFonts w:ascii="Arial" w:hAnsi="Arial" w:cs="Arial"/>
          <w:bCs/>
          <w:sz w:val="24"/>
          <w:szCs w:val="24"/>
        </w:rPr>
        <w:t>Preguntas abiertas: análisis cualitativo por categorías emergentes.</w:t>
      </w:r>
    </w:p>
    <w:p w14:paraId="5E42430B" w14:textId="3DC3E4BC" w:rsidR="008A576A" w:rsidRDefault="008A576A" w:rsidP="00A451BA">
      <w:pPr>
        <w:spacing w:after="0" w:line="240" w:lineRule="auto"/>
        <w:ind w:right="-658"/>
        <w:rPr>
          <w:rFonts w:ascii="Arial" w:hAnsi="Arial" w:cs="Arial"/>
          <w:sz w:val="20"/>
          <w:szCs w:val="20"/>
        </w:rPr>
      </w:pPr>
    </w:p>
    <w:p w14:paraId="1F2AD33F" w14:textId="48F6CE49" w:rsidR="00F665A2" w:rsidRPr="00F665A2" w:rsidRDefault="00F665A2" w:rsidP="00F665A2">
      <w:pPr>
        <w:rPr>
          <w:rFonts w:ascii="Arial" w:hAnsi="Arial" w:cs="Arial"/>
          <w:sz w:val="20"/>
          <w:szCs w:val="20"/>
        </w:rPr>
      </w:pPr>
    </w:p>
    <w:p w14:paraId="3F549B6A" w14:textId="77777777" w:rsidR="00F665A2" w:rsidRPr="00F665A2" w:rsidRDefault="00F665A2" w:rsidP="00F665A2">
      <w:pPr>
        <w:rPr>
          <w:rFonts w:ascii="Arial" w:hAnsi="Arial" w:cs="Arial"/>
          <w:sz w:val="20"/>
          <w:szCs w:val="20"/>
        </w:rPr>
      </w:pPr>
    </w:p>
    <w:sectPr w:rsidR="00F665A2" w:rsidRPr="00F665A2" w:rsidSect="00CB26B9">
      <w:headerReference w:type="default" r:id="rId7"/>
      <w:footerReference w:type="default" r:id="rId8"/>
      <w:pgSz w:w="12242" w:h="15842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E85EF" w14:textId="77777777" w:rsidR="00AB2D7D" w:rsidRDefault="00AB2D7D" w:rsidP="00341776">
      <w:pPr>
        <w:spacing w:after="0" w:line="240" w:lineRule="auto"/>
      </w:pPr>
      <w:r>
        <w:separator/>
      </w:r>
    </w:p>
  </w:endnote>
  <w:endnote w:type="continuationSeparator" w:id="0">
    <w:p w14:paraId="342A1E3D" w14:textId="77777777" w:rsidR="00AB2D7D" w:rsidRDefault="00AB2D7D" w:rsidP="00341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2606E" w14:textId="77777777" w:rsidR="00963D99" w:rsidRPr="00F665A2" w:rsidRDefault="00963D99" w:rsidP="00963D99">
    <w:pPr>
      <w:pStyle w:val="Piedepgina"/>
      <w:tabs>
        <w:tab w:val="left" w:pos="708"/>
      </w:tabs>
      <w:ind w:right="-17"/>
      <w:jc w:val="center"/>
      <w:rPr>
        <w:rFonts w:ascii="Arial" w:hAnsi="Arial" w:cs="Arial"/>
        <w:sz w:val="14"/>
        <w:szCs w:val="14"/>
      </w:rPr>
    </w:pPr>
    <w:r w:rsidRPr="00F665A2">
      <w:rPr>
        <w:rFonts w:ascii="Arial" w:hAnsi="Arial" w:cs="Arial"/>
        <w:sz w:val="14"/>
        <w:szCs w:val="14"/>
      </w:rPr>
      <w:t>Vigilada Mineducación</w:t>
    </w:r>
  </w:p>
  <w:p w14:paraId="539A33C7" w14:textId="77777777" w:rsidR="00963D99" w:rsidRPr="00F665A2" w:rsidRDefault="00963D99" w:rsidP="00963D99">
    <w:pPr>
      <w:pStyle w:val="Piedepgina"/>
      <w:tabs>
        <w:tab w:val="left" w:pos="708"/>
      </w:tabs>
      <w:ind w:right="-17"/>
      <w:jc w:val="center"/>
      <w:rPr>
        <w:rFonts w:ascii="Arial" w:hAnsi="Arial" w:cs="Arial"/>
        <w:sz w:val="14"/>
        <w:szCs w:val="14"/>
      </w:rPr>
    </w:pPr>
    <w:r w:rsidRPr="00F665A2">
      <w:rPr>
        <w:rFonts w:ascii="Arial" w:hAnsi="Arial" w:cs="Arial"/>
        <w:sz w:val="14"/>
        <w:szCs w:val="14"/>
      </w:rPr>
      <w:t xml:space="preserve">La versión vigente y controlada de este documento, solo podrá ser consultada a través del sitio web Institucional  </w:t>
    </w:r>
    <w:hyperlink r:id="rId1" w:history="1">
      <w:r w:rsidRPr="00F665A2">
        <w:rPr>
          <w:rStyle w:val="Hipervnculo"/>
          <w:rFonts w:ascii="Arial" w:hAnsi="Arial" w:cs="Arial"/>
          <w:sz w:val="14"/>
          <w:szCs w:val="14"/>
        </w:rPr>
        <w:t>www.usco.edu.co</w:t>
      </w:r>
    </w:hyperlink>
    <w:r w:rsidRPr="00F665A2">
      <w:rPr>
        <w:rFonts w:ascii="Arial" w:hAnsi="Arial"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01740AA9" w14:textId="77777777" w:rsidR="00963D99" w:rsidRPr="00F665A2" w:rsidRDefault="00963D99">
    <w:pPr>
      <w:pStyle w:val="Piedepgina"/>
      <w:rPr>
        <w:rFonts w:ascii="Arial" w:hAnsi="Arial" w:cs="Arial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AEAAE3" w14:textId="77777777" w:rsidR="00AB2D7D" w:rsidRDefault="00AB2D7D" w:rsidP="00341776">
      <w:pPr>
        <w:spacing w:after="0" w:line="240" w:lineRule="auto"/>
      </w:pPr>
      <w:r>
        <w:separator/>
      </w:r>
    </w:p>
  </w:footnote>
  <w:footnote w:type="continuationSeparator" w:id="0">
    <w:p w14:paraId="15A3A95E" w14:textId="77777777" w:rsidR="00AB2D7D" w:rsidRDefault="00AB2D7D" w:rsidP="00341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93" w:type="dxa"/>
      <w:tblInd w:w="-5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234"/>
      <w:gridCol w:w="2168"/>
      <w:gridCol w:w="1418"/>
      <w:gridCol w:w="788"/>
      <w:gridCol w:w="1417"/>
      <w:gridCol w:w="1202"/>
      <w:gridCol w:w="1117"/>
      <w:gridCol w:w="1249"/>
    </w:tblGrid>
    <w:tr w:rsidR="00963D99" w14:paraId="1E32D70E" w14:textId="77777777" w:rsidTr="00A451BA">
      <w:trPr>
        <w:trHeight w:val="132"/>
      </w:trPr>
      <w:tc>
        <w:tcPr>
          <w:tcW w:w="1234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5D9E89A" w14:textId="1A0B0118" w:rsidR="00963D99" w:rsidRDefault="00963D99" w:rsidP="00963D99">
          <w:pPr>
            <w:tabs>
              <w:tab w:val="left" w:pos="1365"/>
            </w:tabs>
            <w:jc w:val="center"/>
            <w:rPr>
              <w:lang w:eastAsia="es-CO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77D93C53" wp14:editId="6A080BBF">
                <wp:simplePos x="491706" y="457200"/>
                <wp:positionH relativeFrom="margin">
                  <wp:posOffset>19685</wp:posOffset>
                </wp:positionH>
                <wp:positionV relativeFrom="margin">
                  <wp:posOffset>59690</wp:posOffset>
                </wp:positionV>
                <wp:extent cx="568325" cy="63817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83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993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3BD4405" w14:textId="77777777" w:rsidR="00963D99" w:rsidRDefault="00963D99" w:rsidP="008D1CE0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>UNIVERSIDAD SURCOLOMBIANA</w:t>
          </w:r>
        </w:p>
        <w:p w14:paraId="4C0C0D1F" w14:textId="638A648F" w:rsidR="000C596B" w:rsidRDefault="00BC507E" w:rsidP="008D1CE0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 xml:space="preserve">GESTIÓN </w:t>
          </w:r>
          <w:r w:rsidR="00CA0C5B">
            <w:rPr>
              <w:rFonts w:ascii="Arial" w:hAnsi="Arial" w:cs="Arial"/>
              <w:b/>
              <w:color w:val="FFFFFF" w:themeColor="background1"/>
              <w:lang w:eastAsia="es-CO"/>
            </w:rPr>
            <w:t xml:space="preserve">DE </w:t>
          </w:r>
          <w:r>
            <w:rPr>
              <w:rFonts w:ascii="Arial" w:hAnsi="Arial" w:cs="Arial"/>
              <w:b/>
              <w:color w:val="FFFFFF" w:themeColor="background1"/>
            </w:rPr>
            <w:t xml:space="preserve">BIENESTAR UNIVERSITARIO </w:t>
          </w:r>
        </w:p>
        <w:p w14:paraId="3EE7591F" w14:textId="056039E7" w:rsidR="00963D99" w:rsidRDefault="00BC507E" w:rsidP="000C596B">
          <w:pPr>
            <w:spacing w:after="0"/>
            <w:jc w:val="center"/>
            <w:rPr>
              <w:rFonts w:ascii="Arial" w:hAnsi="Arial" w:cs="Arial"/>
              <w:b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</w:rPr>
            <w:t>PROMOCIÓN SOCIECONÓMICA</w:t>
          </w:r>
        </w:p>
      </w:tc>
      <w:tc>
        <w:tcPr>
          <w:tcW w:w="2366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52C3EA" w14:textId="09F36064" w:rsidR="00963D99" w:rsidRDefault="00966032" w:rsidP="00963D99">
          <w:pPr>
            <w:jc w:val="center"/>
            <w:rPr>
              <w:rFonts w:ascii="Times New Roman" w:hAnsi="Times New Roman" w:cs="Times New Roman"/>
              <w:lang w:eastAsia="es-CO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58C5826E" wp14:editId="2C298A98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3D99" w14:paraId="0730F54A" w14:textId="77777777" w:rsidTr="00A451BA">
      <w:trPr>
        <w:trHeight w:val="417"/>
      </w:trPr>
      <w:tc>
        <w:tcPr>
          <w:tcW w:w="1234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F70EEE8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  <w:tc>
        <w:tcPr>
          <w:tcW w:w="6993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A8A044F" w14:textId="2018429B" w:rsidR="00963D99" w:rsidRPr="0044593B" w:rsidRDefault="0044593B" w:rsidP="0044593B">
          <w:pPr>
            <w:spacing w:before="100" w:beforeAutospacing="1" w:after="100" w:afterAutospacing="1" w:line="240" w:lineRule="auto"/>
            <w:jc w:val="center"/>
            <w:outlineLvl w:val="0"/>
            <w:rPr>
              <w:rFonts w:ascii="Arial" w:eastAsia="Times New Roman" w:hAnsi="Arial" w:cs="Arial"/>
              <w:b/>
              <w:bCs/>
              <w:kern w:val="36"/>
              <w:sz w:val="24"/>
              <w:szCs w:val="24"/>
              <w:lang w:eastAsia="es-CO"/>
            </w:rPr>
          </w:pPr>
          <w:r w:rsidRPr="001A2E99">
            <w:rPr>
              <w:rFonts w:ascii="Arial" w:eastAsia="Times New Roman" w:hAnsi="Arial" w:cs="Arial"/>
              <w:b/>
              <w:bCs/>
              <w:kern w:val="36"/>
              <w:sz w:val="24"/>
              <w:szCs w:val="24"/>
              <w:lang w:eastAsia="es-CO"/>
            </w:rPr>
            <w:t>ENCUESTA DE SATISFACCIÓN Y EXPERIENCIA RESTAURANTE UNIVERSITARIO</w:t>
          </w:r>
        </w:p>
      </w:tc>
      <w:tc>
        <w:tcPr>
          <w:tcW w:w="2366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BD43639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</w:tr>
    <w:tr w:rsidR="007872DF" w14:paraId="309E32C2" w14:textId="77777777" w:rsidTr="00A451BA">
      <w:trPr>
        <w:trHeight w:val="58"/>
      </w:trPr>
      <w:tc>
        <w:tcPr>
          <w:tcW w:w="123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C3EBD6B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CÓDIGO</w:t>
          </w:r>
        </w:p>
      </w:tc>
      <w:tc>
        <w:tcPr>
          <w:tcW w:w="216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DF5B227" w14:textId="3953DBED" w:rsidR="00963D99" w:rsidRPr="00A451BA" w:rsidRDefault="00665EA2" w:rsidP="00665EA2">
          <w:pPr>
            <w:pStyle w:val="Heading"/>
            <w:spacing w:line="240" w:lineRule="atLeast"/>
            <w:rPr>
              <w:rFonts w:ascii="Arial" w:hAnsi="Arial" w:cs="Arial"/>
              <w:b/>
              <w:sz w:val="20"/>
              <w:szCs w:val="20"/>
              <w:lang w:val="es-CO" w:eastAsia="es-CO"/>
            </w:rPr>
          </w:pPr>
          <w:r w:rsidRPr="00A451BA">
            <w:rPr>
              <w:rFonts w:ascii="Arial" w:hAnsi="Arial" w:cs="Arial"/>
              <w:b/>
              <w:sz w:val="20"/>
              <w:szCs w:val="20"/>
              <w:lang w:val="es-CO" w:eastAsia="es-CO"/>
            </w:rPr>
            <w:t>AP MBU ASE FO-0</w:t>
          </w:r>
          <w:r w:rsidR="00BD22F3" w:rsidRPr="00A451BA">
            <w:rPr>
              <w:rFonts w:ascii="Arial" w:hAnsi="Arial" w:cs="Arial"/>
              <w:b/>
              <w:sz w:val="20"/>
              <w:szCs w:val="20"/>
              <w:lang w:val="es-CO" w:eastAsia="es-CO"/>
            </w:rPr>
            <w:t>2</w:t>
          </w:r>
        </w:p>
      </w:tc>
      <w:tc>
        <w:tcPr>
          <w:tcW w:w="141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5C03472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VERSIÓN</w:t>
          </w:r>
        </w:p>
      </w:tc>
      <w:tc>
        <w:tcPr>
          <w:tcW w:w="78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9A8CEAE" w14:textId="2DCCFF9F" w:rsidR="00963D99" w:rsidRDefault="007872DF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1</w:t>
          </w:r>
        </w:p>
      </w:tc>
      <w:tc>
        <w:tcPr>
          <w:tcW w:w="141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C0DDE2D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VIGENCIA</w:t>
          </w:r>
        </w:p>
      </w:tc>
      <w:tc>
        <w:tcPr>
          <w:tcW w:w="119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B112C93" w14:textId="27CCA8F1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20</w:t>
          </w:r>
          <w:r w:rsidR="007872DF">
            <w:rPr>
              <w:rFonts w:ascii="Arial" w:hAnsi="Arial" w:cs="Arial"/>
              <w:b/>
              <w:sz w:val="20"/>
              <w:szCs w:val="14"/>
              <w:lang w:val="es-CO" w:eastAsia="es-CO"/>
            </w:rPr>
            <w:t>2</w:t>
          </w:r>
          <w:r w:rsidR="0044593B">
            <w:rPr>
              <w:rFonts w:ascii="Arial" w:hAnsi="Arial" w:cs="Arial"/>
              <w:b/>
              <w:sz w:val="20"/>
              <w:szCs w:val="14"/>
              <w:lang w:val="es-CO" w:eastAsia="es-CO"/>
            </w:rPr>
            <w:t>5</w:t>
          </w:r>
        </w:p>
      </w:tc>
      <w:tc>
        <w:tcPr>
          <w:tcW w:w="111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CE80780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Página</w:t>
          </w:r>
        </w:p>
      </w:tc>
      <w:tc>
        <w:tcPr>
          <w:tcW w:w="124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749C54" w14:textId="77777777" w:rsidR="00963D99" w:rsidRDefault="00963D99" w:rsidP="00963D99">
          <w:pPr>
            <w:pStyle w:val="Heading"/>
            <w:spacing w:line="240" w:lineRule="atLeast"/>
            <w:jc w:val="center"/>
            <w:rPr>
              <w:b/>
              <w:lang w:val="es-CO" w:eastAsia="es-CO"/>
            </w:rPr>
          </w:pP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 xml:space="preserve"> de </w:t>
          </w: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</w:p>
      </w:tc>
    </w:tr>
  </w:tbl>
  <w:p w14:paraId="794B85E2" w14:textId="128CB594" w:rsidR="00FD0A45" w:rsidRDefault="00FD0A4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1121A"/>
    <w:multiLevelType w:val="hybridMultilevel"/>
    <w:tmpl w:val="4E9C2B1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203BEB"/>
    <w:multiLevelType w:val="multilevel"/>
    <w:tmpl w:val="B6C64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BE2969"/>
    <w:multiLevelType w:val="hybridMultilevel"/>
    <w:tmpl w:val="395849A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939"/>
    <w:rsid w:val="00041DE1"/>
    <w:rsid w:val="00066A2E"/>
    <w:rsid w:val="000A4C6A"/>
    <w:rsid w:val="000A72F2"/>
    <w:rsid w:val="000C596B"/>
    <w:rsid w:val="000E13CC"/>
    <w:rsid w:val="000E30BB"/>
    <w:rsid w:val="00136230"/>
    <w:rsid w:val="00165ABD"/>
    <w:rsid w:val="00171D8D"/>
    <w:rsid w:val="00191DD7"/>
    <w:rsid w:val="00230343"/>
    <w:rsid w:val="0025055B"/>
    <w:rsid w:val="002A6048"/>
    <w:rsid w:val="002D0458"/>
    <w:rsid w:val="002D7116"/>
    <w:rsid w:val="00341776"/>
    <w:rsid w:val="003918D9"/>
    <w:rsid w:val="00393A0F"/>
    <w:rsid w:val="003A4617"/>
    <w:rsid w:val="003A6DEA"/>
    <w:rsid w:val="00413C9C"/>
    <w:rsid w:val="0044593B"/>
    <w:rsid w:val="004700EE"/>
    <w:rsid w:val="0047146D"/>
    <w:rsid w:val="00506116"/>
    <w:rsid w:val="005A4CAE"/>
    <w:rsid w:val="005B4F40"/>
    <w:rsid w:val="00665EA2"/>
    <w:rsid w:val="00685E2C"/>
    <w:rsid w:val="006C403C"/>
    <w:rsid w:val="006E33D7"/>
    <w:rsid w:val="00700AC1"/>
    <w:rsid w:val="00751D14"/>
    <w:rsid w:val="00761BD2"/>
    <w:rsid w:val="007872DF"/>
    <w:rsid w:val="007C0E3C"/>
    <w:rsid w:val="00825BD7"/>
    <w:rsid w:val="0085164E"/>
    <w:rsid w:val="00855A70"/>
    <w:rsid w:val="00865DF6"/>
    <w:rsid w:val="00877C77"/>
    <w:rsid w:val="008A074E"/>
    <w:rsid w:val="008A4CFF"/>
    <w:rsid w:val="008A576A"/>
    <w:rsid w:val="008D1CE0"/>
    <w:rsid w:val="008F4C60"/>
    <w:rsid w:val="00936AA8"/>
    <w:rsid w:val="00937961"/>
    <w:rsid w:val="00963D99"/>
    <w:rsid w:val="00966032"/>
    <w:rsid w:val="00976B3C"/>
    <w:rsid w:val="00986915"/>
    <w:rsid w:val="00A04739"/>
    <w:rsid w:val="00A35FE7"/>
    <w:rsid w:val="00A44302"/>
    <w:rsid w:val="00A451BA"/>
    <w:rsid w:val="00AA155A"/>
    <w:rsid w:val="00AB2D7D"/>
    <w:rsid w:val="00AF664E"/>
    <w:rsid w:val="00B0366F"/>
    <w:rsid w:val="00B35B40"/>
    <w:rsid w:val="00B63BEB"/>
    <w:rsid w:val="00BA7117"/>
    <w:rsid w:val="00BC507E"/>
    <w:rsid w:val="00BD22F3"/>
    <w:rsid w:val="00BD252A"/>
    <w:rsid w:val="00BD262A"/>
    <w:rsid w:val="00C167BB"/>
    <w:rsid w:val="00C90EAE"/>
    <w:rsid w:val="00CA0C5B"/>
    <w:rsid w:val="00CB26B9"/>
    <w:rsid w:val="00CB2894"/>
    <w:rsid w:val="00CE3A30"/>
    <w:rsid w:val="00D25CD3"/>
    <w:rsid w:val="00D80F41"/>
    <w:rsid w:val="00DA337E"/>
    <w:rsid w:val="00DA5E3F"/>
    <w:rsid w:val="00DC524E"/>
    <w:rsid w:val="00E22F12"/>
    <w:rsid w:val="00E57B08"/>
    <w:rsid w:val="00E93143"/>
    <w:rsid w:val="00EC4322"/>
    <w:rsid w:val="00F02BB7"/>
    <w:rsid w:val="00F110C0"/>
    <w:rsid w:val="00F40939"/>
    <w:rsid w:val="00F665A2"/>
    <w:rsid w:val="00F74888"/>
    <w:rsid w:val="00F82C0C"/>
    <w:rsid w:val="00FD0A45"/>
    <w:rsid w:val="00FE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C7E207"/>
  <w15:docId w15:val="{B4802AE1-0406-4E0C-9ACC-F7CE27CF5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855A7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409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918D9"/>
    <w:pPr>
      <w:widowControl w:val="0"/>
      <w:suppressAutoHyphens/>
      <w:spacing w:after="0" w:line="240" w:lineRule="auto"/>
      <w:ind w:left="720"/>
      <w:contextualSpacing/>
    </w:pPr>
    <w:rPr>
      <w:rFonts w:ascii="Times New Roman" w:eastAsia="SimSun" w:hAnsi="Times New Roman" w:cs="Mangal"/>
      <w:kern w:val="1"/>
      <w:sz w:val="24"/>
      <w:szCs w:val="21"/>
      <w:lang w:eastAsia="zh-CN" w:bidi="hi-IN"/>
    </w:rPr>
  </w:style>
  <w:style w:type="character" w:styleId="Hipervnculo">
    <w:name w:val="Hyperlink"/>
    <w:basedOn w:val="Fuentedeprrafopredeter"/>
    <w:uiPriority w:val="99"/>
    <w:unhideWhenUsed/>
    <w:rsid w:val="002D7116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1776"/>
  </w:style>
  <w:style w:type="paragraph" w:styleId="Piedepgina">
    <w:name w:val="footer"/>
    <w:basedOn w:val="Normal"/>
    <w:link w:val="PiedepginaCar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341776"/>
  </w:style>
  <w:style w:type="paragraph" w:customStyle="1" w:styleId="Heading">
    <w:name w:val="Heading"/>
    <w:basedOn w:val="Normal"/>
    <w:rsid w:val="00963D99"/>
    <w:pPr>
      <w:tabs>
        <w:tab w:val="center" w:pos="4252"/>
        <w:tab w:val="right" w:pos="8504"/>
      </w:tabs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855A70"/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styleId="Textoennegrita">
    <w:name w:val="Strong"/>
    <w:basedOn w:val="Fuentedeprrafopredeter"/>
    <w:uiPriority w:val="22"/>
    <w:qFormat/>
    <w:rsid w:val="00855A70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5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2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about:blan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531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AsesorJuridico</dc:creator>
  <cp:lastModifiedBy>SGC</cp:lastModifiedBy>
  <cp:revision>2</cp:revision>
  <cp:lastPrinted>2025-11-26T20:59:00Z</cp:lastPrinted>
  <dcterms:created xsi:type="dcterms:W3CDTF">2025-12-09T15:49:00Z</dcterms:created>
  <dcterms:modified xsi:type="dcterms:W3CDTF">2025-12-09T15:49:00Z</dcterms:modified>
</cp:coreProperties>
</file>